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639" w:rsidRDefault="00E61639" w:rsidP="00E61639">
      <w:pPr>
        <w:pStyle w:val="1"/>
        <w:keepNext w:val="0"/>
        <w:ind w:left="0"/>
        <w:jc w:val="right"/>
        <w:rPr>
          <w:b w:val="0"/>
          <w:i/>
          <w:sz w:val="24"/>
        </w:rPr>
      </w:pPr>
      <w:bookmarkStart w:id="0" w:name="_Toc377641233"/>
      <w:bookmarkStart w:id="1" w:name="_Toc341268551"/>
      <w:r>
        <w:rPr>
          <w:b w:val="0"/>
          <w:i/>
          <w:sz w:val="24"/>
        </w:rPr>
        <w:t>Приложение 2</w:t>
      </w:r>
      <w:bookmarkEnd w:id="0"/>
      <w:bookmarkEnd w:id="1"/>
      <w:r>
        <w:rPr>
          <w:b w:val="0"/>
          <w:i/>
          <w:sz w:val="24"/>
        </w:rPr>
        <w:t xml:space="preserve"> </w:t>
      </w:r>
    </w:p>
    <w:p w:rsidR="00E61639" w:rsidRDefault="00E61639" w:rsidP="00E61639">
      <w:pPr>
        <w:pStyle w:val="a7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  <w:szCs w:val="20"/>
          <w:lang w:eastAsia="ru-RU"/>
        </w:rPr>
        <w:t>к Документации о запросе предложений</w:t>
      </w:r>
      <w:r>
        <w:rPr>
          <w:rFonts w:ascii="Times New Roman" w:eastAsia="Times New Roman" w:hAnsi="Times New Roman"/>
          <w:i/>
          <w:sz w:val="24"/>
          <w:szCs w:val="20"/>
          <w:lang w:eastAsia="ru-RU"/>
        </w:rPr>
        <w:br/>
      </w:r>
      <w:r w:rsidR="00622C15" w:rsidRPr="00622C15">
        <w:rPr>
          <w:rFonts w:ascii="Times New Roman" w:eastAsia="Times New Roman" w:hAnsi="Times New Roman"/>
          <w:i/>
          <w:sz w:val="24"/>
          <w:szCs w:val="20"/>
          <w:lang w:eastAsia="ru-RU"/>
        </w:rPr>
        <w:t>№00</w:t>
      </w:r>
      <w:r w:rsidR="004F1301">
        <w:rPr>
          <w:rFonts w:ascii="Times New Roman" w:eastAsia="Times New Roman" w:hAnsi="Times New Roman"/>
          <w:i/>
          <w:sz w:val="24"/>
          <w:szCs w:val="20"/>
          <w:lang w:eastAsia="ru-RU"/>
        </w:rPr>
        <w:t>37</w:t>
      </w:r>
      <w:r w:rsidR="00622C15" w:rsidRPr="00622C15">
        <w:rPr>
          <w:rFonts w:ascii="Times New Roman" w:eastAsia="Times New Roman" w:hAnsi="Times New Roman"/>
          <w:i/>
          <w:sz w:val="24"/>
          <w:szCs w:val="20"/>
          <w:lang w:eastAsia="ru-RU"/>
        </w:rPr>
        <w:t>/15/2.2/00</w:t>
      </w:r>
      <w:r w:rsidR="004F1301">
        <w:rPr>
          <w:rFonts w:ascii="Times New Roman" w:eastAsia="Times New Roman" w:hAnsi="Times New Roman"/>
          <w:i/>
          <w:sz w:val="24"/>
          <w:szCs w:val="20"/>
          <w:lang w:eastAsia="ru-RU"/>
        </w:rPr>
        <w:t>27825</w:t>
      </w:r>
      <w:r w:rsidR="00622C15" w:rsidRPr="00622C15">
        <w:rPr>
          <w:rFonts w:ascii="Times New Roman" w:eastAsia="Times New Roman" w:hAnsi="Times New Roman"/>
          <w:i/>
          <w:sz w:val="24"/>
          <w:szCs w:val="20"/>
          <w:lang w:eastAsia="ru-RU"/>
        </w:rPr>
        <w:t>/</w:t>
      </w:r>
      <w:proofErr w:type="spellStart"/>
      <w:r w:rsidR="00622C15" w:rsidRPr="00622C15">
        <w:rPr>
          <w:rFonts w:ascii="Times New Roman" w:eastAsia="Times New Roman" w:hAnsi="Times New Roman"/>
          <w:i/>
          <w:sz w:val="24"/>
          <w:szCs w:val="20"/>
          <w:lang w:eastAsia="ru-RU"/>
        </w:rPr>
        <w:t>ТГСаратов</w:t>
      </w:r>
      <w:proofErr w:type="spellEnd"/>
      <w:r w:rsidR="00622C15" w:rsidRPr="00622C15">
        <w:rPr>
          <w:rFonts w:ascii="Times New Roman" w:eastAsia="Times New Roman" w:hAnsi="Times New Roman"/>
          <w:i/>
          <w:sz w:val="24"/>
          <w:szCs w:val="20"/>
          <w:lang w:eastAsia="ru-RU"/>
        </w:rPr>
        <w:t>/ЗП/ГОС/Э/</w:t>
      </w:r>
      <w:r w:rsidR="00D64A47">
        <w:rPr>
          <w:rFonts w:ascii="Times New Roman" w:eastAsia="Times New Roman" w:hAnsi="Times New Roman"/>
          <w:i/>
          <w:sz w:val="24"/>
          <w:szCs w:val="20"/>
          <w:lang w:eastAsia="ru-RU"/>
        </w:rPr>
        <w:t>2</w:t>
      </w:r>
      <w:r w:rsidR="004F1301">
        <w:rPr>
          <w:rFonts w:ascii="Times New Roman" w:eastAsia="Times New Roman" w:hAnsi="Times New Roman"/>
          <w:i/>
          <w:sz w:val="24"/>
          <w:szCs w:val="20"/>
          <w:lang w:eastAsia="ru-RU"/>
        </w:rPr>
        <w:t>5</w:t>
      </w:r>
      <w:r w:rsidR="00622C15" w:rsidRPr="00622C15">
        <w:rPr>
          <w:rFonts w:ascii="Times New Roman" w:eastAsia="Times New Roman" w:hAnsi="Times New Roman"/>
          <w:i/>
          <w:sz w:val="24"/>
          <w:szCs w:val="20"/>
          <w:lang w:eastAsia="ru-RU"/>
        </w:rPr>
        <w:t>.0</w:t>
      </w:r>
      <w:r w:rsidR="004F1301">
        <w:rPr>
          <w:rFonts w:ascii="Times New Roman" w:eastAsia="Times New Roman" w:hAnsi="Times New Roman"/>
          <w:i/>
          <w:sz w:val="24"/>
          <w:szCs w:val="20"/>
          <w:lang w:eastAsia="ru-RU"/>
        </w:rPr>
        <w:t>5</w:t>
      </w:r>
      <w:r w:rsidR="00622C15" w:rsidRPr="00622C15">
        <w:rPr>
          <w:rFonts w:ascii="Times New Roman" w:eastAsia="Times New Roman" w:hAnsi="Times New Roman"/>
          <w:i/>
          <w:sz w:val="24"/>
          <w:szCs w:val="20"/>
          <w:lang w:eastAsia="ru-RU"/>
        </w:rPr>
        <w:t>.2015</w:t>
      </w:r>
    </w:p>
    <w:p w:rsidR="0009676A" w:rsidRDefault="0009676A" w:rsidP="0009676A">
      <w:pPr>
        <w:jc w:val="center"/>
        <w:rPr>
          <w:b/>
          <w:sz w:val="32"/>
          <w:szCs w:val="32"/>
        </w:rPr>
      </w:pPr>
    </w:p>
    <w:p w:rsidR="0009676A" w:rsidRPr="00622C15" w:rsidRDefault="0009676A" w:rsidP="0009676A">
      <w:pPr>
        <w:jc w:val="center"/>
        <w:rPr>
          <w:b/>
          <w:sz w:val="32"/>
          <w:szCs w:val="32"/>
        </w:rPr>
      </w:pPr>
      <w:r w:rsidRPr="00380018">
        <w:rPr>
          <w:b/>
          <w:sz w:val="32"/>
          <w:szCs w:val="32"/>
        </w:rPr>
        <w:t xml:space="preserve">Техническая часть к Документации о запросе предложений на поставку </w:t>
      </w:r>
      <w:r w:rsidR="00D12657" w:rsidRPr="00185C37">
        <w:rPr>
          <w:b/>
          <w:sz w:val="32"/>
          <w:szCs w:val="32"/>
        </w:rPr>
        <w:t>деталей соединительных</w:t>
      </w:r>
      <w:r w:rsidR="00D12657">
        <w:t xml:space="preserve"> </w:t>
      </w:r>
      <w:r w:rsidR="00264CA4" w:rsidRPr="00264CA4">
        <w:rPr>
          <w:b/>
          <w:sz w:val="32"/>
          <w:szCs w:val="32"/>
        </w:rPr>
        <w:t xml:space="preserve"> для нужд</w:t>
      </w:r>
      <w:r w:rsidR="004B0A03">
        <w:rPr>
          <w:b/>
          <w:sz w:val="32"/>
          <w:szCs w:val="32"/>
        </w:rPr>
        <w:t xml:space="preserve"> </w:t>
      </w:r>
      <w:r w:rsidR="00264CA4" w:rsidRPr="00264CA4">
        <w:rPr>
          <w:b/>
          <w:sz w:val="32"/>
          <w:szCs w:val="32"/>
        </w:rPr>
        <w:t xml:space="preserve">ООО «Газпром </w:t>
      </w:r>
      <w:proofErr w:type="spellStart"/>
      <w:r w:rsidR="00264CA4" w:rsidRPr="00264CA4">
        <w:rPr>
          <w:b/>
          <w:sz w:val="32"/>
          <w:szCs w:val="32"/>
        </w:rPr>
        <w:t>трансгаз</w:t>
      </w:r>
      <w:proofErr w:type="spellEnd"/>
      <w:r w:rsidR="00264CA4" w:rsidRPr="00264CA4">
        <w:rPr>
          <w:b/>
          <w:sz w:val="32"/>
          <w:szCs w:val="32"/>
        </w:rPr>
        <w:t xml:space="preserve"> Саратов»   </w:t>
      </w:r>
    </w:p>
    <w:p w:rsidR="00264CA4" w:rsidRPr="00622C15" w:rsidRDefault="00264CA4" w:rsidP="0009676A">
      <w:pPr>
        <w:jc w:val="center"/>
        <w:rPr>
          <w:b/>
          <w:sz w:val="32"/>
          <w:szCs w:val="32"/>
        </w:rPr>
      </w:pPr>
    </w:p>
    <w:p w:rsidR="0009676A" w:rsidRDefault="00993A5A" w:rsidP="008F5475">
      <w:pPr>
        <w:jc w:val="both"/>
        <w:rPr>
          <w:sz w:val="28"/>
          <w:szCs w:val="28"/>
        </w:rPr>
      </w:pPr>
      <w:r w:rsidRPr="00380018">
        <w:rPr>
          <w:b/>
          <w:sz w:val="28"/>
          <w:szCs w:val="28"/>
        </w:rPr>
        <w:t>Вид (наименование)</w:t>
      </w:r>
      <w:r>
        <w:rPr>
          <w:b/>
          <w:sz w:val="28"/>
          <w:szCs w:val="28"/>
        </w:rPr>
        <w:t xml:space="preserve"> </w:t>
      </w:r>
      <w:r w:rsidRPr="00380018">
        <w:rPr>
          <w:b/>
          <w:sz w:val="28"/>
          <w:szCs w:val="28"/>
        </w:rPr>
        <w:t>товара:</w:t>
      </w:r>
      <w:r w:rsidRPr="00380018">
        <w:rPr>
          <w:sz w:val="28"/>
          <w:szCs w:val="28"/>
        </w:rPr>
        <w:t xml:space="preserve"> </w:t>
      </w:r>
      <w:r w:rsidR="00D12657">
        <w:rPr>
          <w:sz w:val="28"/>
          <w:szCs w:val="28"/>
        </w:rPr>
        <w:t>детали соединительные</w:t>
      </w:r>
      <w:r w:rsidR="00264CA4">
        <w:rPr>
          <w:sz w:val="28"/>
          <w:szCs w:val="28"/>
        </w:rPr>
        <w:t xml:space="preserve"> </w:t>
      </w:r>
    </w:p>
    <w:p w:rsidR="008F5475" w:rsidRPr="007A70F2" w:rsidRDefault="008F5475" w:rsidP="008F5475">
      <w:pPr>
        <w:jc w:val="both"/>
        <w:rPr>
          <w:b/>
          <w:sz w:val="28"/>
          <w:szCs w:val="28"/>
        </w:rPr>
      </w:pPr>
    </w:p>
    <w:p w:rsidR="00040299" w:rsidRPr="00040299" w:rsidRDefault="00040299" w:rsidP="00040299">
      <w:pPr>
        <w:jc w:val="both"/>
        <w:rPr>
          <w:b/>
          <w:sz w:val="28"/>
          <w:szCs w:val="28"/>
        </w:rPr>
      </w:pPr>
      <w:r w:rsidRPr="00040299">
        <w:rPr>
          <w:b/>
          <w:sz w:val="28"/>
          <w:szCs w:val="28"/>
        </w:rPr>
        <w:t xml:space="preserve">Место поставки товара: </w:t>
      </w:r>
      <w:r w:rsidRPr="00040299">
        <w:rPr>
          <w:sz w:val="28"/>
          <w:szCs w:val="28"/>
        </w:rPr>
        <w:t xml:space="preserve">Доставка продукции осуществляется автотранспортом Поставщика на условиях «DDP–склад Покупателя». Адрес склада: </w:t>
      </w:r>
      <w:proofErr w:type="gramStart"/>
      <w:r w:rsidRPr="00040299">
        <w:rPr>
          <w:sz w:val="28"/>
          <w:szCs w:val="28"/>
        </w:rPr>
        <w:t>Саратовская</w:t>
      </w:r>
      <w:proofErr w:type="gramEnd"/>
      <w:r w:rsidRPr="00040299">
        <w:rPr>
          <w:sz w:val="28"/>
          <w:szCs w:val="28"/>
        </w:rPr>
        <w:t xml:space="preserve"> обл., </w:t>
      </w:r>
      <w:proofErr w:type="spellStart"/>
      <w:r w:rsidRPr="00040299">
        <w:rPr>
          <w:sz w:val="28"/>
          <w:szCs w:val="28"/>
        </w:rPr>
        <w:t>Татищевский</w:t>
      </w:r>
      <w:proofErr w:type="spellEnd"/>
      <w:r w:rsidRPr="00040299">
        <w:rPr>
          <w:sz w:val="28"/>
          <w:szCs w:val="28"/>
        </w:rPr>
        <w:t xml:space="preserve"> район, ст. </w:t>
      </w:r>
      <w:proofErr w:type="spellStart"/>
      <w:r w:rsidRPr="00040299">
        <w:rPr>
          <w:sz w:val="28"/>
          <w:szCs w:val="28"/>
        </w:rPr>
        <w:t>Курдюм</w:t>
      </w:r>
      <w:proofErr w:type="spellEnd"/>
      <w:r w:rsidRPr="00040299">
        <w:rPr>
          <w:sz w:val="28"/>
          <w:szCs w:val="28"/>
        </w:rPr>
        <w:t>.</w:t>
      </w:r>
    </w:p>
    <w:p w:rsidR="0009676A" w:rsidRDefault="00040299" w:rsidP="00040299">
      <w:pPr>
        <w:jc w:val="both"/>
        <w:rPr>
          <w:sz w:val="28"/>
          <w:szCs w:val="28"/>
        </w:rPr>
      </w:pPr>
      <w:r w:rsidRPr="00040299">
        <w:rPr>
          <w:b/>
          <w:sz w:val="28"/>
          <w:szCs w:val="28"/>
        </w:rPr>
        <w:t xml:space="preserve">Срок поставки: </w:t>
      </w:r>
      <w:r w:rsidRPr="00040299">
        <w:rPr>
          <w:sz w:val="28"/>
          <w:szCs w:val="28"/>
        </w:rPr>
        <w:t>с момента заключения договора по 30.12.201</w:t>
      </w:r>
      <w:r w:rsidR="00264CA4">
        <w:rPr>
          <w:sz w:val="28"/>
          <w:szCs w:val="28"/>
        </w:rPr>
        <w:t>5</w:t>
      </w:r>
    </w:p>
    <w:p w:rsidR="002062E3" w:rsidRDefault="002062E3" w:rsidP="0009676A">
      <w:pPr>
        <w:jc w:val="both"/>
        <w:rPr>
          <w:sz w:val="28"/>
          <w:szCs w:val="28"/>
        </w:rPr>
      </w:pPr>
    </w:p>
    <w:p w:rsidR="004B0A03" w:rsidRDefault="004B0A03" w:rsidP="004B0A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Заказчик намерен приобрести </w:t>
      </w:r>
      <w:r w:rsidR="00A80053" w:rsidRPr="00A80053">
        <w:rPr>
          <w:sz w:val="28"/>
          <w:szCs w:val="28"/>
        </w:rPr>
        <w:t>детал</w:t>
      </w:r>
      <w:r w:rsidR="00A80053" w:rsidRPr="00A80053">
        <w:rPr>
          <w:sz w:val="28"/>
          <w:szCs w:val="28"/>
        </w:rPr>
        <w:t>и</w:t>
      </w:r>
      <w:r w:rsidR="00A80053" w:rsidRPr="00A80053">
        <w:rPr>
          <w:sz w:val="28"/>
          <w:szCs w:val="28"/>
        </w:rPr>
        <w:t xml:space="preserve"> соединительны</w:t>
      </w:r>
      <w:r w:rsidR="00A80053" w:rsidRPr="00A80053">
        <w:rPr>
          <w:sz w:val="28"/>
          <w:szCs w:val="28"/>
        </w:rPr>
        <w:t>е</w:t>
      </w:r>
      <w:r>
        <w:rPr>
          <w:sz w:val="28"/>
          <w:szCs w:val="28"/>
        </w:rPr>
        <w:t xml:space="preserve"> в соответствии с </w:t>
      </w:r>
      <w:r>
        <w:rPr>
          <w:b/>
          <w:sz w:val="28"/>
          <w:szCs w:val="28"/>
        </w:rPr>
        <w:t>Заказом на поставку товара</w:t>
      </w:r>
      <w:r>
        <w:rPr>
          <w:sz w:val="28"/>
          <w:szCs w:val="28"/>
        </w:rPr>
        <w:t xml:space="preserve">, размещенным в отдельном файле приложения 2 и </w:t>
      </w:r>
      <w:r w:rsidRPr="004B0A03">
        <w:rPr>
          <w:b/>
          <w:sz w:val="28"/>
          <w:szCs w:val="28"/>
        </w:rPr>
        <w:t>Проектом договора</w:t>
      </w:r>
      <w:r>
        <w:rPr>
          <w:sz w:val="28"/>
          <w:szCs w:val="28"/>
        </w:rPr>
        <w:t xml:space="preserve"> (приложение 1).</w:t>
      </w:r>
    </w:p>
    <w:p w:rsidR="00AD11D3" w:rsidRDefault="00AD11D3">
      <w:pPr>
        <w:rPr>
          <w:b/>
          <w:sz w:val="28"/>
          <w:szCs w:val="28"/>
        </w:rPr>
      </w:pPr>
      <w:bookmarkStart w:id="2" w:name="_GoBack"/>
      <w:bookmarkEnd w:id="2"/>
    </w:p>
    <w:p w:rsidR="0009676A" w:rsidRPr="00BC10E4" w:rsidRDefault="0009676A" w:rsidP="00BC10E4">
      <w:pPr>
        <w:jc w:val="center"/>
        <w:rPr>
          <w:b/>
          <w:sz w:val="28"/>
          <w:szCs w:val="28"/>
        </w:rPr>
      </w:pPr>
    </w:p>
    <w:p w:rsidR="004544BA" w:rsidRDefault="004544BA" w:rsidP="004544BA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поставляемому товару:</w:t>
      </w:r>
    </w:p>
    <w:p w:rsidR="004544BA" w:rsidRDefault="004544BA" w:rsidP="004544BA">
      <w:pPr>
        <w:pStyle w:val="a7"/>
        <w:numPr>
          <w:ilvl w:val="0"/>
          <w:numId w:val="4"/>
        </w:numPr>
        <w:tabs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Доставка продукции осуществляется автотранспортом Поставщика на условиях «DDP–склад Покупателя» (</w:t>
      </w:r>
      <w:proofErr w:type="spellStart"/>
      <w:r>
        <w:rPr>
          <w:rFonts w:ascii="Times New Roman" w:hAnsi="Times New Roman"/>
          <w:sz w:val="28"/>
          <w:szCs w:val="28"/>
        </w:rPr>
        <w:t>Инкотермс</w:t>
      </w:r>
      <w:proofErr w:type="spellEnd"/>
      <w:r>
        <w:rPr>
          <w:rFonts w:ascii="Times New Roman" w:hAnsi="Times New Roman"/>
          <w:sz w:val="28"/>
          <w:szCs w:val="28"/>
        </w:rPr>
        <w:t xml:space="preserve"> 2010). Адрес склада уточняется сторонами после готовности продукции к отгрузке. Поставщик уведомляет Покупателя о готовности продукции к отгрузке с таким расчетом, чтобы Покупатель смог сообщить Поставщику место доставки, т.е. указать адрес склада. При поставке продукции железнодорожным транспортом Поставщик должен направить представителя для приемки продукции от органов железнодорожного транспорта и доставить продукцию на склад Покупателя автотранспортом. По согласованию сторон Покупатель может вывезти продукцию за свой счет со склада Поставщика, в этом случае из цены продукции  исключаются затраты по ее доставке.</w:t>
      </w:r>
    </w:p>
    <w:p w:rsidR="004544BA" w:rsidRDefault="004544BA" w:rsidP="004544BA">
      <w:pPr>
        <w:pStyle w:val="a7"/>
        <w:numPr>
          <w:ilvl w:val="0"/>
          <w:numId w:val="4"/>
        </w:numPr>
        <w:tabs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Поставляемая продукция должна иметь сертификаты (паспорта качества), соответствовать ГОСТам или ТУ, указанным в данных сертификатах (паспортах качества). Поставщик обязан передать Покупателю продукцию, соответствующую повышенным требованиям к качеству по сравнению с обязательными требованиями, предусмотренными законом, иным правовым актом, если договором установлены более высокие требования к качеству продукции.</w:t>
      </w:r>
    </w:p>
    <w:p w:rsidR="004544BA" w:rsidRDefault="004544BA" w:rsidP="004544BA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Поставщик устанавливает гарантийный срок на поставленную продукцию в соответствии с требованиями предприятий – изготовителей в зависимости от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номенклатуры продукции. Гарантийный срок исчисляется </w:t>
      </w:r>
      <w:proofErr w:type="gramStart"/>
      <w:r>
        <w:rPr>
          <w:rFonts w:ascii="Times New Roman" w:hAnsi="Times New Roman"/>
          <w:bCs/>
          <w:sz w:val="28"/>
          <w:szCs w:val="28"/>
        </w:rPr>
        <w:t>с даты перехода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прав собственности на продукцию к Покупателю. </w:t>
      </w:r>
    </w:p>
    <w:p w:rsidR="004544BA" w:rsidRDefault="004544BA" w:rsidP="004544BA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Поставщик  гарантирует:</w:t>
      </w:r>
    </w:p>
    <w:p w:rsidR="004544BA" w:rsidRDefault="004544BA" w:rsidP="004544BA">
      <w:pPr>
        <w:pStyle w:val="a7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что поставленная продукция  будет иметь высокое качество;</w:t>
      </w:r>
    </w:p>
    <w:p w:rsidR="004544BA" w:rsidRDefault="004544BA" w:rsidP="004544BA">
      <w:pPr>
        <w:pStyle w:val="a7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высокое качество материалов, которые используются для изготовления продукции,  безупречную обработку и высокое качество их технического исполнения;</w:t>
      </w:r>
    </w:p>
    <w:p w:rsidR="004544BA" w:rsidRDefault="004544BA" w:rsidP="004544BA">
      <w:pPr>
        <w:pStyle w:val="a7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что продукция и техдокументация будут переданы Покупателю комплектно и </w:t>
      </w:r>
      <w:proofErr w:type="gramStart"/>
      <w:r>
        <w:rPr>
          <w:rFonts w:ascii="Times New Roman" w:hAnsi="Times New Roman"/>
          <w:bCs/>
          <w:sz w:val="28"/>
          <w:szCs w:val="28"/>
        </w:rPr>
        <w:t>соответствовать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требованиям, изложенным в договоре.</w:t>
      </w:r>
    </w:p>
    <w:p w:rsidR="004544BA" w:rsidRDefault="004544BA" w:rsidP="004544BA">
      <w:pPr>
        <w:pStyle w:val="a7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Поставщик устанавливает гарантийный срок на поставленную продукцию в соответствии с требованиями предприятий – изготовителей в зависимости от номенклатуры продукции. Гарантийный срок исчисляется </w:t>
      </w:r>
      <w:proofErr w:type="gramStart"/>
      <w:r>
        <w:rPr>
          <w:rFonts w:ascii="Times New Roman" w:hAnsi="Times New Roman"/>
          <w:bCs/>
          <w:sz w:val="28"/>
          <w:szCs w:val="28"/>
        </w:rPr>
        <w:t>с даты перехода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прав собственности на продукцию к Покупателю. </w:t>
      </w:r>
    </w:p>
    <w:p w:rsidR="004544BA" w:rsidRDefault="004544BA" w:rsidP="004544BA">
      <w:pPr>
        <w:pStyle w:val="a7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Дополнительные требования по качеству и комплектности - обязанность поставщика направлять одновременно с продукцией технические паспорта, сертификаты на продукцию, а также сертификаты соответствия и пожаробезопасности на всю продукцию, подлежащую сертификации. Продукция должна быть новой и ранее не использованной.</w:t>
      </w:r>
    </w:p>
    <w:p w:rsidR="004544BA" w:rsidRDefault="004544BA" w:rsidP="004544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таре и упаковке и приемке товара:</w:t>
      </w:r>
    </w:p>
    <w:p w:rsidR="00186AEA" w:rsidRDefault="004544BA" w:rsidP="004544BA">
      <w:pPr>
        <w:pStyle w:val="a7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186AEA">
        <w:rPr>
          <w:rFonts w:ascii="Times New Roman" w:hAnsi="Times New Roman"/>
          <w:bCs/>
          <w:sz w:val="28"/>
          <w:szCs w:val="28"/>
        </w:rPr>
        <w:t xml:space="preserve">Тара и упаковка продукции должны соответствовать техническим условиям и обеспечивать сохранность продукции. Упаковка должна обеспечить полную сохранность груза от всякого рода повреждений и коррозии при перевозке его по железной дороге и смешанным транспортом с учетом нескольких перегрузок в пути, а также в условиях длительного хранения. </w:t>
      </w:r>
      <w:proofErr w:type="gramStart"/>
      <w:r w:rsidRPr="00186AEA">
        <w:rPr>
          <w:rFonts w:ascii="Times New Roman" w:hAnsi="Times New Roman"/>
          <w:bCs/>
          <w:sz w:val="28"/>
          <w:szCs w:val="28"/>
        </w:rPr>
        <w:t xml:space="preserve">Упаковка должна быть приспособлена как к крановым, так и к перегрузкам ручным способом, на тележках и автокарах. </w:t>
      </w:r>
      <w:proofErr w:type="gramEnd"/>
    </w:p>
    <w:p w:rsidR="004544BA" w:rsidRPr="00186AEA" w:rsidRDefault="004544BA" w:rsidP="004544BA">
      <w:pPr>
        <w:pStyle w:val="a7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186AEA">
        <w:rPr>
          <w:rFonts w:ascii="Times New Roman" w:hAnsi="Times New Roman"/>
          <w:bCs/>
          <w:sz w:val="28"/>
          <w:szCs w:val="28"/>
        </w:rPr>
        <w:t xml:space="preserve">Приемка продукции по качеству и количеству осуществляется на складе Покупателя. Датой приемки продукции считается приемка продукции на складе Покупателя. При самовывозе продукции Покупателем после получения  уведомления о ее готовности  к отгрузке, приемка осуществляется на складе Поставщика в разумный срок. Приемка продукции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№№ П-6, П-7 (утвержденными постановлениями Госарбитража СССР), за  исключениями указанными ниже. </w:t>
      </w:r>
    </w:p>
    <w:p w:rsidR="004544BA" w:rsidRDefault="004544BA" w:rsidP="004544BA">
      <w:pPr>
        <w:pStyle w:val="a7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осуществлении приемки на складе Покупателя вызов представителя Поставщика обязателен в случаях обнаружения Покупателем недостачи, </w:t>
      </w:r>
      <w:r>
        <w:rPr>
          <w:rFonts w:ascii="Times New Roman" w:hAnsi="Times New Roman"/>
          <w:bCs/>
          <w:sz w:val="28"/>
          <w:szCs w:val="28"/>
        </w:rPr>
        <w:lastRenderedPageBreak/>
        <w:t>несоответствия качества продукции требованиям стандартов, технических или согласованных условий, скрытых недостатков продукции.</w:t>
      </w:r>
    </w:p>
    <w:p w:rsidR="004544BA" w:rsidRDefault="004544BA" w:rsidP="004544BA">
      <w:pPr>
        <w:pStyle w:val="a7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При неявке представителя Поставщика в 3-дневный срок после направления вызова или  получения в этот же срок уведомления Поставщика о неявке, Покупатель осуществляет приемку продукции по количеству и качеству в одностороннем порядке в сроки и с соблюдением порядка, предусмотренного Инструкциями о порядке приемки продукции производственно-технического назначения и товаров народного потребления  по количеству и качеству (№№ П-6, П-7), о результатах информирует Поставщика 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направляет ему документы по приемке.</w:t>
      </w:r>
    </w:p>
    <w:p w:rsidR="002A0078" w:rsidRPr="00F30A0E" w:rsidRDefault="004544BA" w:rsidP="004544BA">
      <w:pPr>
        <w:pStyle w:val="a7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proofErr w:type="gramStart"/>
      <w:r w:rsidRPr="00F30A0E">
        <w:rPr>
          <w:rFonts w:ascii="Times New Roman" w:hAnsi="Times New Roman"/>
          <w:bCs/>
          <w:sz w:val="28"/>
          <w:szCs w:val="28"/>
        </w:rPr>
        <w:t>Если в течение срока гарантии продукция окажется дефектной или</w:t>
      </w:r>
      <w:r w:rsidRPr="00F30A0E">
        <w:rPr>
          <w:rFonts w:ascii="Times New Roman" w:hAnsi="Times New Roman"/>
          <w:sz w:val="28"/>
          <w:szCs w:val="28"/>
        </w:rPr>
        <w:t xml:space="preserve"> не будет соответствовать условиям договора, не достигнет указанной производительности, либо утратит ее не по вине Покупателя, Поставщик обязан без промедления устранить дефекты или заменить дефектную продукцию новой продукцией соответствующего качества, а при невозможности исполнения указанного вернуть Покупателю часть договорной стоимости пропорционально ухудшению качества.</w:t>
      </w:r>
      <w:proofErr w:type="gramEnd"/>
      <w:r w:rsidRPr="00F30A0E">
        <w:rPr>
          <w:rFonts w:ascii="Times New Roman" w:hAnsi="Times New Roman"/>
          <w:sz w:val="28"/>
          <w:szCs w:val="28"/>
        </w:rPr>
        <w:t xml:space="preserve"> Процент потери качества определяется двусторонним соглашением Сторон, при отказе Поставщика от состав</w:t>
      </w:r>
      <w:r w:rsidR="00F30A0E">
        <w:rPr>
          <w:rFonts w:ascii="Times New Roman" w:hAnsi="Times New Roman"/>
          <w:sz w:val="28"/>
          <w:szCs w:val="28"/>
        </w:rPr>
        <w:t xml:space="preserve">ления такого соглашения либо </w:t>
      </w:r>
      <w:proofErr w:type="spellStart"/>
      <w:r w:rsidR="00F30A0E">
        <w:rPr>
          <w:rFonts w:ascii="Times New Roman" w:hAnsi="Times New Roman"/>
          <w:sz w:val="28"/>
          <w:szCs w:val="28"/>
        </w:rPr>
        <w:t>не</w:t>
      </w:r>
      <w:r w:rsidRPr="00F30A0E">
        <w:rPr>
          <w:rFonts w:ascii="Times New Roman" w:hAnsi="Times New Roman"/>
          <w:sz w:val="28"/>
          <w:szCs w:val="28"/>
        </w:rPr>
        <w:t>достижения</w:t>
      </w:r>
      <w:proofErr w:type="spellEnd"/>
      <w:r w:rsidRPr="00F30A0E">
        <w:rPr>
          <w:rFonts w:ascii="Times New Roman" w:hAnsi="Times New Roman"/>
          <w:sz w:val="28"/>
          <w:szCs w:val="28"/>
        </w:rPr>
        <w:t xml:space="preserve"> согласия с Покупателем, с участием представителя любой незаинтересованной организации.</w:t>
      </w:r>
      <w:r w:rsidRPr="00F30A0E">
        <w:rPr>
          <w:sz w:val="28"/>
          <w:szCs w:val="28"/>
        </w:rPr>
        <w:t xml:space="preserve"> </w:t>
      </w:r>
    </w:p>
    <w:sectPr w:rsidR="002A0078" w:rsidRPr="00F30A0E" w:rsidSect="00AD11D3">
      <w:headerReference w:type="default" r:id="rId9"/>
      <w:footerReference w:type="default" r:id="rId10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192" w:rsidRDefault="009F5192" w:rsidP="00E61639">
      <w:r>
        <w:separator/>
      </w:r>
    </w:p>
  </w:endnote>
  <w:endnote w:type="continuationSeparator" w:id="0">
    <w:p w:rsidR="009F5192" w:rsidRDefault="009F5192" w:rsidP="00E61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192" w:rsidRDefault="009F519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A80053">
      <w:rPr>
        <w:noProof/>
      </w:rPr>
      <w:t>1</w:t>
    </w:r>
    <w:r>
      <w:fldChar w:fldCharType="end"/>
    </w:r>
  </w:p>
  <w:p w:rsidR="009F5192" w:rsidRDefault="009F519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192" w:rsidRDefault="009F5192" w:rsidP="00E61639">
      <w:r>
        <w:separator/>
      </w:r>
    </w:p>
  </w:footnote>
  <w:footnote w:type="continuationSeparator" w:id="0">
    <w:p w:rsidR="009F5192" w:rsidRDefault="009F5192" w:rsidP="00E61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192" w:rsidRDefault="009F5192">
    <w:pPr>
      <w:pStyle w:val="aa"/>
    </w:pPr>
    <w:r>
      <w:rPr>
        <w:sz w:val="20"/>
      </w:rPr>
      <w:t xml:space="preserve">Документация о Запросе предложений </w:t>
    </w:r>
    <w:r>
      <w:rPr>
        <w:sz w:val="20"/>
      </w:rPr>
      <w:tab/>
      <w:t xml:space="preserve">               </w:t>
    </w:r>
    <w:r w:rsidR="00622C15" w:rsidRPr="00622C15">
      <w:rPr>
        <w:sz w:val="20"/>
      </w:rPr>
      <w:t>№</w:t>
    </w:r>
    <w:r w:rsidR="004F1301" w:rsidRPr="004F1301">
      <w:rPr>
        <w:sz w:val="20"/>
        <w:szCs w:val="20"/>
      </w:rPr>
      <w:t>0037/15/2.2/0027825/</w:t>
    </w:r>
    <w:proofErr w:type="spellStart"/>
    <w:r w:rsidR="004F1301" w:rsidRPr="004F1301">
      <w:rPr>
        <w:sz w:val="20"/>
        <w:szCs w:val="20"/>
      </w:rPr>
      <w:t>ТГСаратов</w:t>
    </w:r>
    <w:proofErr w:type="spellEnd"/>
    <w:r w:rsidR="004F1301" w:rsidRPr="004F1301">
      <w:rPr>
        <w:sz w:val="20"/>
        <w:szCs w:val="20"/>
      </w:rPr>
      <w:t>/ЗП/ГОС/Э/25.05.2015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5E53"/>
    <w:multiLevelType w:val="hybridMultilevel"/>
    <w:tmpl w:val="D25A82F2"/>
    <w:lvl w:ilvl="0" w:tplc="216C6E46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59E4D7A"/>
    <w:multiLevelType w:val="multilevel"/>
    <w:tmpl w:val="03E262BC"/>
    <w:lvl w:ilvl="0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12" w:hanging="2160"/>
      </w:pPr>
      <w:rPr>
        <w:rFonts w:hint="default"/>
      </w:rPr>
    </w:lvl>
  </w:abstractNum>
  <w:abstractNum w:abstractNumId="2">
    <w:nsid w:val="271F06FA"/>
    <w:multiLevelType w:val="hybridMultilevel"/>
    <w:tmpl w:val="15EC4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182"/>
    <w:rsid w:val="00000DE4"/>
    <w:rsid w:val="00022250"/>
    <w:rsid w:val="00040299"/>
    <w:rsid w:val="000433D3"/>
    <w:rsid w:val="000464C3"/>
    <w:rsid w:val="00073130"/>
    <w:rsid w:val="00092651"/>
    <w:rsid w:val="0009676A"/>
    <w:rsid w:val="000A2D95"/>
    <w:rsid w:val="000C67A2"/>
    <w:rsid w:val="00110526"/>
    <w:rsid w:val="00126FBE"/>
    <w:rsid w:val="00134335"/>
    <w:rsid w:val="00146210"/>
    <w:rsid w:val="00166182"/>
    <w:rsid w:val="001679D2"/>
    <w:rsid w:val="00171A76"/>
    <w:rsid w:val="00185C37"/>
    <w:rsid w:val="00186AEA"/>
    <w:rsid w:val="00186C79"/>
    <w:rsid w:val="00195AA1"/>
    <w:rsid w:val="001A472C"/>
    <w:rsid w:val="001C51C4"/>
    <w:rsid w:val="001D353F"/>
    <w:rsid w:val="001D750B"/>
    <w:rsid w:val="001F3883"/>
    <w:rsid w:val="001F65D4"/>
    <w:rsid w:val="002062E3"/>
    <w:rsid w:val="002075A5"/>
    <w:rsid w:val="00217A6E"/>
    <w:rsid w:val="00224335"/>
    <w:rsid w:val="002429EC"/>
    <w:rsid w:val="00243FF2"/>
    <w:rsid w:val="00260638"/>
    <w:rsid w:val="00264CA4"/>
    <w:rsid w:val="0026702F"/>
    <w:rsid w:val="00270885"/>
    <w:rsid w:val="0027119B"/>
    <w:rsid w:val="00272E34"/>
    <w:rsid w:val="00291306"/>
    <w:rsid w:val="002A0078"/>
    <w:rsid w:val="002A1A5F"/>
    <w:rsid w:val="002A510C"/>
    <w:rsid w:val="002C158B"/>
    <w:rsid w:val="002E5FAF"/>
    <w:rsid w:val="002E7400"/>
    <w:rsid w:val="00335D56"/>
    <w:rsid w:val="00337FAC"/>
    <w:rsid w:val="00363B78"/>
    <w:rsid w:val="003656B7"/>
    <w:rsid w:val="00366384"/>
    <w:rsid w:val="00374907"/>
    <w:rsid w:val="003B4B75"/>
    <w:rsid w:val="003C54D6"/>
    <w:rsid w:val="003E619C"/>
    <w:rsid w:val="003E7B1F"/>
    <w:rsid w:val="003F72F4"/>
    <w:rsid w:val="00414D73"/>
    <w:rsid w:val="00430910"/>
    <w:rsid w:val="00441345"/>
    <w:rsid w:val="004432EB"/>
    <w:rsid w:val="00452D63"/>
    <w:rsid w:val="004544BA"/>
    <w:rsid w:val="004670B0"/>
    <w:rsid w:val="00482C5B"/>
    <w:rsid w:val="0049788E"/>
    <w:rsid w:val="004A68F3"/>
    <w:rsid w:val="004B0A03"/>
    <w:rsid w:val="004B640E"/>
    <w:rsid w:val="004C2380"/>
    <w:rsid w:val="004C69DB"/>
    <w:rsid w:val="004D20B4"/>
    <w:rsid w:val="004D6CBB"/>
    <w:rsid w:val="004F1301"/>
    <w:rsid w:val="0050117A"/>
    <w:rsid w:val="00503147"/>
    <w:rsid w:val="00527D1B"/>
    <w:rsid w:val="00535743"/>
    <w:rsid w:val="00545DF1"/>
    <w:rsid w:val="00577332"/>
    <w:rsid w:val="005B34A8"/>
    <w:rsid w:val="005B34FC"/>
    <w:rsid w:val="005B6265"/>
    <w:rsid w:val="005D48F0"/>
    <w:rsid w:val="005F054D"/>
    <w:rsid w:val="005F28C0"/>
    <w:rsid w:val="006220A5"/>
    <w:rsid w:val="00622C15"/>
    <w:rsid w:val="006420B4"/>
    <w:rsid w:val="00671A4C"/>
    <w:rsid w:val="00672C58"/>
    <w:rsid w:val="00690C0F"/>
    <w:rsid w:val="006C507A"/>
    <w:rsid w:val="006C6DC1"/>
    <w:rsid w:val="00703B76"/>
    <w:rsid w:val="007101E7"/>
    <w:rsid w:val="007141B7"/>
    <w:rsid w:val="00714DC0"/>
    <w:rsid w:val="00727565"/>
    <w:rsid w:val="007330EA"/>
    <w:rsid w:val="00741047"/>
    <w:rsid w:val="0075724F"/>
    <w:rsid w:val="007A3AAB"/>
    <w:rsid w:val="007A4889"/>
    <w:rsid w:val="007A70F2"/>
    <w:rsid w:val="007C044D"/>
    <w:rsid w:val="007D4509"/>
    <w:rsid w:val="007D74F5"/>
    <w:rsid w:val="00801603"/>
    <w:rsid w:val="00807697"/>
    <w:rsid w:val="00822FDA"/>
    <w:rsid w:val="00830D14"/>
    <w:rsid w:val="00836E9D"/>
    <w:rsid w:val="00844E18"/>
    <w:rsid w:val="008576AF"/>
    <w:rsid w:val="008628C6"/>
    <w:rsid w:val="008633FF"/>
    <w:rsid w:val="00870115"/>
    <w:rsid w:val="00874AB6"/>
    <w:rsid w:val="008758F6"/>
    <w:rsid w:val="008856A5"/>
    <w:rsid w:val="00892246"/>
    <w:rsid w:val="0089542D"/>
    <w:rsid w:val="00896A26"/>
    <w:rsid w:val="00896EC7"/>
    <w:rsid w:val="00897A0E"/>
    <w:rsid w:val="008A3E5F"/>
    <w:rsid w:val="008B3AF7"/>
    <w:rsid w:val="008C0B32"/>
    <w:rsid w:val="008C6B28"/>
    <w:rsid w:val="008D4CD4"/>
    <w:rsid w:val="008D769B"/>
    <w:rsid w:val="008E2080"/>
    <w:rsid w:val="008E315C"/>
    <w:rsid w:val="008F5475"/>
    <w:rsid w:val="00902260"/>
    <w:rsid w:val="009054F6"/>
    <w:rsid w:val="0091223A"/>
    <w:rsid w:val="0092068C"/>
    <w:rsid w:val="0092478E"/>
    <w:rsid w:val="00925507"/>
    <w:rsid w:val="00934D11"/>
    <w:rsid w:val="009523B3"/>
    <w:rsid w:val="00955B3C"/>
    <w:rsid w:val="00965614"/>
    <w:rsid w:val="009727B7"/>
    <w:rsid w:val="0097517E"/>
    <w:rsid w:val="0097645A"/>
    <w:rsid w:val="00976CE1"/>
    <w:rsid w:val="00985C28"/>
    <w:rsid w:val="00993A5A"/>
    <w:rsid w:val="009A3BF8"/>
    <w:rsid w:val="009B51AC"/>
    <w:rsid w:val="009E0937"/>
    <w:rsid w:val="009F5192"/>
    <w:rsid w:val="00A05EA1"/>
    <w:rsid w:val="00A54518"/>
    <w:rsid w:val="00A658BD"/>
    <w:rsid w:val="00A80053"/>
    <w:rsid w:val="00A81AB8"/>
    <w:rsid w:val="00A91A27"/>
    <w:rsid w:val="00AB14A0"/>
    <w:rsid w:val="00AD11D3"/>
    <w:rsid w:val="00AE6C87"/>
    <w:rsid w:val="00AE7208"/>
    <w:rsid w:val="00AF2F07"/>
    <w:rsid w:val="00AF5F23"/>
    <w:rsid w:val="00AF70D3"/>
    <w:rsid w:val="00B067B4"/>
    <w:rsid w:val="00B12338"/>
    <w:rsid w:val="00B54850"/>
    <w:rsid w:val="00B56EA7"/>
    <w:rsid w:val="00B73266"/>
    <w:rsid w:val="00B97324"/>
    <w:rsid w:val="00BB7B59"/>
    <w:rsid w:val="00BC10E4"/>
    <w:rsid w:val="00BC1EEE"/>
    <w:rsid w:val="00BC2403"/>
    <w:rsid w:val="00BF5E1F"/>
    <w:rsid w:val="00BF7E1E"/>
    <w:rsid w:val="00C16C4D"/>
    <w:rsid w:val="00C23E35"/>
    <w:rsid w:val="00C31828"/>
    <w:rsid w:val="00C326D6"/>
    <w:rsid w:val="00C34BBF"/>
    <w:rsid w:val="00C521E7"/>
    <w:rsid w:val="00C543F7"/>
    <w:rsid w:val="00C629DE"/>
    <w:rsid w:val="00C67134"/>
    <w:rsid w:val="00C8567D"/>
    <w:rsid w:val="00C913D2"/>
    <w:rsid w:val="00CA7BC1"/>
    <w:rsid w:val="00CB5AFD"/>
    <w:rsid w:val="00CB6AB1"/>
    <w:rsid w:val="00CD6045"/>
    <w:rsid w:val="00CD7868"/>
    <w:rsid w:val="00CE37B5"/>
    <w:rsid w:val="00CF0C0F"/>
    <w:rsid w:val="00CF3C0D"/>
    <w:rsid w:val="00D12657"/>
    <w:rsid w:val="00D20309"/>
    <w:rsid w:val="00D33625"/>
    <w:rsid w:val="00D560E3"/>
    <w:rsid w:val="00D64A47"/>
    <w:rsid w:val="00D811C8"/>
    <w:rsid w:val="00D833E7"/>
    <w:rsid w:val="00D95A57"/>
    <w:rsid w:val="00D96898"/>
    <w:rsid w:val="00DA71C9"/>
    <w:rsid w:val="00DE2ABC"/>
    <w:rsid w:val="00DE2B54"/>
    <w:rsid w:val="00E01B10"/>
    <w:rsid w:val="00E15091"/>
    <w:rsid w:val="00E23080"/>
    <w:rsid w:val="00E3405F"/>
    <w:rsid w:val="00E53CFD"/>
    <w:rsid w:val="00E61639"/>
    <w:rsid w:val="00E707FC"/>
    <w:rsid w:val="00E72015"/>
    <w:rsid w:val="00E73032"/>
    <w:rsid w:val="00E93DD8"/>
    <w:rsid w:val="00EA4756"/>
    <w:rsid w:val="00EB03E5"/>
    <w:rsid w:val="00EB1AF8"/>
    <w:rsid w:val="00EB2C99"/>
    <w:rsid w:val="00EB448F"/>
    <w:rsid w:val="00ED6A70"/>
    <w:rsid w:val="00EE0537"/>
    <w:rsid w:val="00EF0D9F"/>
    <w:rsid w:val="00EF2C61"/>
    <w:rsid w:val="00EF624F"/>
    <w:rsid w:val="00F05C88"/>
    <w:rsid w:val="00F23E66"/>
    <w:rsid w:val="00F251B2"/>
    <w:rsid w:val="00F30A0E"/>
    <w:rsid w:val="00F31CC8"/>
    <w:rsid w:val="00F33F02"/>
    <w:rsid w:val="00F34418"/>
    <w:rsid w:val="00F349EA"/>
    <w:rsid w:val="00F3581B"/>
    <w:rsid w:val="00F8660C"/>
    <w:rsid w:val="00FB1228"/>
    <w:rsid w:val="00FD350D"/>
    <w:rsid w:val="00FE7BA2"/>
    <w:rsid w:val="00FF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56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76A"/>
    <w:pPr>
      <w:keepNext/>
      <w:ind w:left="36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link w:val="20"/>
    <w:uiPriority w:val="9"/>
    <w:qFormat/>
    <w:rsid w:val="005F05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76A"/>
    <w:rPr>
      <w:b/>
      <w:sz w:val="28"/>
    </w:rPr>
  </w:style>
  <w:style w:type="character" w:customStyle="1" w:styleId="20">
    <w:name w:val="Заголовок 2 Знак"/>
    <w:link w:val="2"/>
    <w:uiPriority w:val="9"/>
    <w:rsid w:val="005F054D"/>
    <w:rPr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5F05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F054D"/>
    <w:rPr>
      <w:b/>
      <w:bCs/>
    </w:rPr>
  </w:style>
  <w:style w:type="paragraph" w:styleId="a5">
    <w:name w:val="Body Text Indent"/>
    <w:basedOn w:val="a"/>
    <w:link w:val="a6"/>
    <w:uiPriority w:val="99"/>
    <w:rsid w:val="0009676A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rsid w:val="0009676A"/>
    <w:rPr>
      <w:sz w:val="28"/>
    </w:rPr>
  </w:style>
  <w:style w:type="paragraph" w:styleId="a7">
    <w:name w:val="List Paragraph"/>
    <w:basedOn w:val="a"/>
    <w:qFormat/>
    <w:rsid w:val="000967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uiPriority w:val="99"/>
    <w:unhideWhenUsed/>
    <w:rsid w:val="0009676A"/>
    <w:rPr>
      <w:color w:val="0000FF"/>
      <w:u w:val="single"/>
    </w:rPr>
  </w:style>
  <w:style w:type="character" w:styleId="a9">
    <w:name w:val="FollowedHyperlink"/>
    <w:uiPriority w:val="99"/>
    <w:unhideWhenUsed/>
    <w:rsid w:val="0009676A"/>
    <w:rPr>
      <w:color w:val="800080"/>
      <w:u w:val="single"/>
    </w:rPr>
  </w:style>
  <w:style w:type="paragraph" w:customStyle="1" w:styleId="xl108">
    <w:name w:val="xl108"/>
    <w:basedOn w:val="a"/>
    <w:rsid w:val="00F3581B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F3581B"/>
    <w:pPr>
      <w:spacing w:before="100" w:beforeAutospacing="1" w:after="100" w:afterAutospacing="1"/>
      <w:jc w:val="center"/>
    </w:pPr>
  </w:style>
  <w:style w:type="paragraph" w:styleId="aa">
    <w:name w:val="header"/>
    <w:aliases w:val="??????? ??????????,I.L.T.,Aa?oiee eieiioeooe1,header-first,HeaderPort,ВерхКолонтитул"/>
    <w:basedOn w:val="a"/>
    <w:link w:val="ab"/>
    <w:rsid w:val="00E6163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"/>
    <w:link w:val="aa"/>
    <w:rsid w:val="00E61639"/>
    <w:rPr>
      <w:sz w:val="24"/>
      <w:szCs w:val="24"/>
    </w:rPr>
  </w:style>
  <w:style w:type="paragraph" w:styleId="ac">
    <w:name w:val="footer"/>
    <w:basedOn w:val="a"/>
    <w:link w:val="ad"/>
    <w:uiPriority w:val="99"/>
    <w:rsid w:val="00E616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61639"/>
    <w:rPr>
      <w:sz w:val="24"/>
      <w:szCs w:val="24"/>
    </w:rPr>
  </w:style>
  <w:style w:type="character" w:styleId="ae">
    <w:name w:val="line number"/>
    <w:rsid w:val="0050117A"/>
  </w:style>
  <w:style w:type="paragraph" w:customStyle="1" w:styleId="xl117">
    <w:name w:val="xl117"/>
    <w:basedOn w:val="a"/>
    <w:rsid w:val="00E707FC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18">
    <w:name w:val="xl118"/>
    <w:basedOn w:val="a"/>
    <w:rsid w:val="00E707FC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19">
    <w:name w:val="xl119"/>
    <w:basedOn w:val="a"/>
    <w:rsid w:val="00E70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a"/>
    <w:rsid w:val="00E70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styleId="af">
    <w:name w:val="Balloon Text"/>
    <w:basedOn w:val="a"/>
    <w:link w:val="af0"/>
    <w:rsid w:val="002E740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E7400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67">
    <w:name w:val="xl67"/>
    <w:basedOn w:val="a"/>
    <w:rsid w:val="007A70F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8">
    <w:name w:val="xl68"/>
    <w:basedOn w:val="a"/>
    <w:rsid w:val="007A7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7A70F2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7A7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7A70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3">
    <w:name w:val="xl73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rsid w:val="007A70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6">
    <w:name w:val="xl76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7">
    <w:name w:val="xl77"/>
    <w:basedOn w:val="a"/>
    <w:rsid w:val="007A70F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A70F2"/>
    <w:pPr>
      <w:pBdr>
        <w:top w:val="single" w:sz="4" w:space="0" w:color="000000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7A70F2"/>
    <w:pPr>
      <w:pBdr>
        <w:top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0">
    <w:name w:val="xl80"/>
    <w:basedOn w:val="a"/>
    <w:rsid w:val="007A70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2">
    <w:name w:val="xl82"/>
    <w:basedOn w:val="a"/>
    <w:rsid w:val="007A70F2"/>
    <w:pPr>
      <w:spacing w:before="100" w:beforeAutospacing="1" w:after="100" w:afterAutospacing="1"/>
    </w:pPr>
    <w:rPr>
      <w:sz w:val="22"/>
      <w:szCs w:val="22"/>
    </w:rPr>
  </w:style>
  <w:style w:type="paragraph" w:customStyle="1" w:styleId="font5">
    <w:name w:val="font5"/>
    <w:basedOn w:val="a"/>
    <w:rsid w:val="00985C28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3">
    <w:name w:val="xl63"/>
    <w:basedOn w:val="a"/>
    <w:rsid w:val="00985C28"/>
    <w:pPr>
      <w:spacing w:before="100" w:beforeAutospacing="1" w:after="100" w:afterAutospacing="1"/>
      <w:jc w:val="both"/>
    </w:pPr>
  </w:style>
  <w:style w:type="paragraph" w:customStyle="1" w:styleId="xl64">
    <w:name w:val="xl64"/>
    <w:basedOn w:val="a"/>
    <w:rsid w:val="00985C28"/>
    <w:pPr>
      <w:spacing w:before="100" w:beforeAutospacing="1" w:after="100" w:afterAutospacing="1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56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76A"/>
    <w:pPr>
      <w:keepNext/>
      <w:ind w:left="36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link w:val="20"/>
    <w:uiPriority w:val="9"/>
    <w:qFormat/>
    <w:rsid w:val="005F05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76A"/>
    <w:rPr>
      <w:b/>
      <w:sz w:val="28"/>
    </w:rPr>
  </w:style>
  <w:style w:type="character" w:customStyle="1" w:styleId="20">
    <w:name w:val="Заголовок 2 Знак"/>
    <w:link w:val="2"/>
    <w:uiPriority w:val="9"/>
    <w:rsid w:val="005F054D"/>
    <w:rPr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5F05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F054D"/>
    <w:rPr>
      <w:b/>
      <w:bCs/>
    </w:rPr>
  </w:style>
  <w:style w:type="paragraph" w:styleId="a5">
    <w:name w:val="Body Text Indent"/>
    <w:basedOn w:val="a"/>
    <w:link w:val="a6"/>
    <w:uiPriority w:val="99"/>
    <w:rsid w:val="0009676A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rsid w:val="0009676A"/>
    <w:rPr>
      <w:sz w:val="28"/>
    </w:rPr>
  </w:style>
  <w:style w:type="paragraph" w:styleId="a7">
    <w:name w:val="List Paragraph"/>
    <w:basedOn w:val="a"/>
    <w:qFormat/>
    <w:rsid w:val="000967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uiPriority w:val="99"/>
    <w:unhideWhenUsed/>
    <w:rsid w:val="0009676A"/>
    <w:rPr>
      <w:color w:val="0000FF"/>
      <w:u w:val="single"/>
    </w:rPr>
  </w:style>
  <w:style w:type="character" w:styleId="a9">
    <w:name w:val="FollowedHyperlink"/>
    <w:uiPriority w:val="99"/>
    <w:unhideWhenUsed/>
    <w:rsid w:val="0009676A"/>
    <w:rPr>
      <w:color w:val="800080"/>
      <w:u w:val="single"/>
    </w:rPr>
  </w:style>
  <w:style w:type="paragraph" w:customStyle="1" w:styleId="xl108">
    <w:name w:val="xl108"/>
    <w:basedOn w:val="a"/>
    <w:rsid w:val="00F3581B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F3581B"/>
    <w:pPr>
      <w:spacing w:before="100" w:beforeAutospacing="1" w:after="100" w:afterAutospacing="1"/>
      <w:jc w:val="center"/>
    </w:pPr>
  </w:style>
  <w:style w:type="paragraph" w:styleId="aa">
    <w:name w:val="header"/>
    <w:aliases w:val="??????? ??????????,I.L.T.,Aa?oiee eieiioeooe1,header-first,HeaderPort,ВерхКолонтитул"/>
    <w:basedOn w:val="a"/>
    <w:link w:val="ab"/>
    <w:rsid w:val="00E6163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"/>
    <w:link w:val="aa"/>
    <w:rsid w:val="00E61639"/>
    <w:rPr>
      <w:sz w:val="24"/>
      <w:szCs w:val="24"/>
    </w:rPr>
  </w:style>
  <w:style w:type="paragraph" w:styleId="ac">
    <w:name w:val="footer"/>
    <w:basedOn w:val="a"/>
    <w:link w:val="ad"/>
    <w:uiPriority w:val="99"/>
    <w:rsid w:val="00E616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61639"/>
    <w:rPr>
      <w:sz w:val="24"/>
      <w:szCs w:val="24"/>
    </w:rPr>
  </w:style>
  <w:style w:type="character" w:styleId="ae">
    <w:name w:val="line number"/>
    <w:rsid w:val="0050117A"/>
  </w:style>
  <w:style w:type="paragraph" w:customStyle="1" w:styleId="xl117">
    <w:name w:val="xl117"/>
    <w:basedOn w:val="a"/>
    <w:rsid w:val="00E707FC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18">
    <w:name w:val="xl118"/>
    <w:basedOn w:val="a"/>
    <w:rsid w:val="00E707FC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19">
    <w:name w:val="xl119"/>
    <w:basedOn w:val="a"/>
    <w:rsid w:val="00E70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a"/>
    <w:rsid w:val="00E70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styleId="af">
    <w:name w:val="Balloon Text"/>
    <w:basedOn w:val="a"/>
    <w:link w:val="af0"/>
    <w:rsid w:val="002E740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E7400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67">
    <w:name w:val="xl67"/>
    <w:basedOn w:val="a"/>
    <w:rsid w:val="007A70F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8">
    <w:name w:val="xl68"/>
    <w:basedOn w:val="a"/>
    <w:rsid w:val="007A7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7A70F2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7A7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7A70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3">
    <w:name w:val="xl73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rsid w:val="007A70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6">
    <w:name w:val="xl76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7">
    <w:name w:val="xl77"/>
    <w:basedOn w:val="a"/>
    <w:rsid w:val="007A70F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A70F2"/>
    <w:pPr>
      <w:pBdr>
        <w:top w:val="single" w:sz="4" w:space="0" w:color="000000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7A70F2"/>
    <w:pPr>
      <w:pBdr>
        <w:top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0">
    <w:name w:val="xl80"/>
    <w:basedOn w:val="a"/>
    <w:rsid w:val="007A70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2">
    <w:name w:val="xl82"/>
    <w:basedOn w:val="a"/>
    <w:rsid w:val="007A70F2"/>
    <w:pPr>
      <w:spacing w:before="100" w:beforeAutospacing="1" w:after="100" w:afterAutospacing="1"/>
    </w:pPr>
    <w:rPr>
      <w:sz w:val="22"/>
      <w:szCs w:val="22"/>
    </w:rPr>
  </w:style>
  <w:style w:type="paragraph" w:customStyle="1" w:styleId="font5">
    <w:name w:val="font5"/>
    <w:basedOn w:val="a"/>
    <w:rsid w:val="00985C28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3">
    <w:name w:val="xl63"/>
    <w:basedOn w:val="a"/>
    <w:rsid w:val="00985C28"/>
    <w:pPr>
      <w:spacing w:before="100" w:beforeAutospacing="1" w:after="100" w:afterAutospacing="1"/>
      <w:jc w:val="both"/>
    </w:pPr>
  </w:style>
  <w:style w:type="paragraph" w:customStyle="1" w:styleId="xl64">
    <w:name w:val="xl64"/>
    <w:basedOn w:val="a"/>
    <w:rsid w:val="00985C28"/>
    <w:pPr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9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7C4CF80-A509-40C5-9B6D-5943DC78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687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Информгаз</Company>
  <LinksUpToDate>false</LinksUpToDate>
  <CharactersWithSpaces>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Ирина Олеговна</dc:creator>
  <cp:lastModifiedBy>Гончарова Галина Гениевна</cp:lastModifiedBy>
  <cp:revision>15</cp:revision>
  <cp:lastPrinted>2015-05-22T05:54:00Z</cp:lastPrinted>
  <dcterms:created xsi:type="dcterms:W3CDTF">2014-01-16T11:51:00Z</dcterms:created>
  <dcterms:modified xsi:type="dcterms:W3CDTF">2015-05-22T06:11:00Z</dcterms:modified>
</cp:coreProperties>
</file>